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shd w:val="clear" w:color="auto" w:fill="F1EDC2"/>
        <w:tblCellMar>
          <w:left w:w="0" w:type="dxa"/>
          <w:right w:w="0" w:type="dxa"/>
        </w:tblCellMar>
        <w:tblLook w:val="04A0"/>
      </w:tblPr>
      <w:tblGrid>
        <w:gridCol w:w="5290"/>
        <w:gridCol w:w="4111"/>
      </w:tblGrid>
      <w:tr w:rsidR="0019717D" w:rsidRPr="00CB4183" w:rsidTr="00257593">
        <w:trPr>
          <w:trHeight w:val="2209"/>
        </w:trPr>
        <w:tc>
          <w:tcPr>
            <w:tcW w:w="5290" w:type="dxa"/>
            <w:tcBorders>
              <w:top w:val="single" w:sz="6" w:space="0" w:color="BA7B6D"/>
              <w:left w:val="single" w:sz="6" w:space="0" w:color="BA7B6D"/>
              <w:bottom w:val="single" w:sz="6" w:space="0" w:color="BA7B6D"/>
              <w:right w:val="single" w:sz="6" w:space="0" w:color="BA7B6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»декабря 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BA7B6D"/>
              <w:left w:val="single" w:sz="6" w:space="0" w:color="BA7B6D"/>
              <w:bottom w:val="single" w:sz="6" w:space="0" w:color="BA7B6D"/>
              <w:right w:val="single" w:sz="6" w:space="0" w:color="BA7B6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31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Т.В.Беляева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 приказом</w:t>
            </w:r>
          </w:p>
          <w:p w:rsidR="0019717D" w:rsidRPr="00CB4183" w:rsidRDefault="0019717D" w:rsidP="000C2D42">
            <w:pPr>
              <w:shd w:val="clear" w:color="auto" w:fill="FFFFFF" w:themeFill="background1"/>
              <w:spacing w:after="0" w:line="300" w:lineRule="atLeast"/>
              <w:rPr>
                <w:rFonts w:ascii="Georgia" w:eastAsia="Times New Roman" w:hAnsi="Georgia" w:cs="Times New Roman"/>
                <w:color w:val="4B2513"/>
                <w:sz w:val="23"/>
                <w:szCs w:val="23"/>
                <w:lang w:eastAsia="ru-RU"/>
              </w:rPr>
            </w:pP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9717D" w:rsidRDefault="0019717D" w:rsidP="001971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Положение о научном обществе учащихся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МОУ СОШ № 31</w:t>
      </w:r>
    </w:p>
    <w:p w:rsidR="00C8719B" w:rsidRDefault="00C8719B" w:rsidP="001971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І. Общие положения</w:t>
      </w:r>
    </w:p>
    <w:p w:rsidR="00C8719B" w:rsidRPr="004E6093" w:rsidRDefault="00C8719B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75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</w:t>
      </w:r>
      <w:proofErr w:type="gramStart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Научное общество учащихся действует на базе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общеобразовательного 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«средняя общеобразовательная школа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31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 Подольска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является добровольным творческим объедин</w:t>
      </w:r>
      <w:r w:rsidR="00257593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ением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школы, способных к научному поиску, заинтересованных в повышении своего интеллектуального и культурного уровня, стремящихся к углублению</w:t>
      </w:r>
      <w:r w:rsidR="00257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совершенствованию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7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своих 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знаний</w:t>
      </w:r>
      <w:r w:rsidR="00257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>в различных областях науки,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 xml:space="preserve"> к 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развит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ию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сво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его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интеллект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>, творческ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потенциал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>приобрет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ению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умени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и навык</w:t>
      </w:r>
      <w:r w:rsidR="00257593">
        <w:rPr>
          <w:rFonts w:ascii="Times New Roman" w:hAnsi="Times New Roman" w:cs="Times New Roman"/>
          <w:color w:val="000000"/>
          <w:sz w:val="30"/>
          <w:szCs w:val="30"/>
        </w:rPr>
        <w:t>ов</w:t>
      </w:r>
      <w:proofErr w:type="gramEnd"/>
      <w:r w:rsidR="00257593" w:rsidRPr="00257593">
        <w:rPr>
          <w:rFonts w:ascii="Times New Roman" w:hAnsi="Times New Roman" w:cs="Times New Roman"/>
          <w:color w:val="000000"/>
          <w:sz w:val="30"/>
          <w:szCs w:val="30"/>
        </w:rPr>
        <w:t xml:space="preserve"> научно-исследовательской деятельности под руководством педагогических работников школы.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Основной функцией Общества является поддержка и координация научно-исследовательской, проектной и научно-педагогической деятельности учащихся и педагогов школы.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1.3. 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Общество пользуется определенной организационной самостоятельностью, имеет свою эмблему и девиз.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1.4.  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Н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аучно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данного 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Положения.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1.5. Непосредственное руководство Научным обществом учащихся осуществляет заместитель директора по учебно-воспитательной работе. 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ІІ. Цель научного общества</w:t>
      </w:r>
    </w:p>
    <w:p w:rsidR="0019717D" w:rsidRPr="004E6093" w:rsidRDefault="0019717D" w:rsidP="00C8719B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научного общества является выявление и поддержка учащихся, склонных к исследовательской деятельности, развитие личности, способной к </w:t>
      </w:r>
      <w:proofErr w:type="spellStart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самоактуализации</w:t>
      </w:r>
      <w:proofErr w:type="spellEnd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постоянно изменяющихся </w:t>
      </w:r>
      <w:proofErr w:type="spellStart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социокультурных</w:t>
      </w:r>
      <w:proofErr w:type="spellEnd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экономических условиях.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Задачи научного общества учащихся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2.1.   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системы научных взглядов учащихся.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2.2.  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интереса к исследованию окружающей естественной и социальной среды.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2.3.   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условий, способствующих повышению уровня образованности учащихся.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2.4.   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Профессиональная ориентация учащихся.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2.5.   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Пропаганда знаний об окружающем мире, достижений науки, техники, литературы, искусства.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2.6.   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реализация исследовательских проектов.</w:t>
      </w: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2.7.   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проводимых в рамках деятельности школы, района, области олимпиадах, конкурсах, конференциях, научно-практических семинарах.</w:t>
      </w:r>
    </w:p>
    <w:p w:rsidR="00C8719B" w:rsidRPr="004E6093" w:rsidRDefault="00C8719B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ІІІ. Основные направления работы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3.1.   Включение в научно-исследовательскую деятельность способных учащихся в соответствии с их научными интересами.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3.2.   Организация исследовательской деятельности учащихся.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3.3. Подготовка, организация и проведение семинаров, научно-практических конференций, турниров, олимпиад в рамках деятельности школы.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Выступления с лекциями, докладами, сообщениями и творческими отчетами.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учеными, сотрудниками музеев, архивов.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3.6.  Распространение и пропаганда материалов о своей деятельности</w:t>
      </w: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(редактирование и издание ученических научных сборников).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ІV. Структура и организация Научного общества учащихся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4.1. Руководит  работой  научного  общества  педагог  школы, рекомендованный методическим советом.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4.2. Высшим органом Научного общества учащихся является общее собрание, на нем: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- утверждается Совет НОУ, который является руководящим органом НОУ;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избирается Президент НОУ;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- определяется состав НОУ;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- утверждается название НОУ;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- утверждается план работы на год.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4.3. Общее собрание НОУ проходит 2 раза в год; заседания Совета НОУ – 1 раз в четверть. Научно-исследовательская конференция школы проходит 1 раз в год.</w:t>
      </w: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4.4. В рамках деятельности научного общества осуществляет работу экспертный совет. В состав экспертного совета входят консультанты, руководители методических объединений. Члены экспертного совета оказывают профессиональную консультационную помощь учащимся в </w:t>
      </w: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процессе работы над проектами, исследованиями, проводят независимую экспертизу работ, представленных на промежуточных и заключительных конференциях.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 Права и обязанности членов Научного общества учащихся</w:t>
      </w:r>
      <w:r w:rsidRPr="004E609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5.1. Членом научного общества может стать каждый ученик, имеющий интерес к научной деятельности, получивший рекомендацию учителя-предметника.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5.2. Члены НОУ имеют право: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избранным в Совет членов НОУ;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необходимую консультацию у своего руководителя;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 в школьную библиотеку для заказа необходимой для исследования литературы;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работе конференций школы, района, города;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активную работу и достигнутые творческие успехи члены НОУ могут быть представлены к награждению грамотами, подарками;</w:t>
      </w:r>
    </w:p>
    <w:p w:rsidR="0019717D" w:rsidRPr="004E6093" w:rsidRDefault="0019717D" w:rsidP="001971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лучшие достижения членов НОУ могут быть рекомендованы для опубликования.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5.3. Члены НОУ обязаны:</w:t>
      </w:r>
    </w:p>
    <w:p w:rsidR="0019717D" w:rsidRPr="004E6093" w:rsidRDefault="0019717D" w:rsidP="001971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и активно работать в заседаниях научного общества;</w:t>
      </w:r>
    </w:p>
    <w:p w:rsidR="0019717D" w:rsidRPr="004E6093" w:rsidRDefault="0019717D" w:rsidP="001971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работе научно-практической конференции;</w:t>
      </w:r>
    </w:p>
    <w:p w:rsidR="0019717D" w:rsidRPr="004E6093" w:rsidRDefault="0019717D" w:rsidP="001971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углублять знания по избранной отрасли науки, техники, искусства, участвовать в их пропаганде среди учащихся;</w:t>
      </w:r>
    </w:p>
    <w:p w:rsidR="0019717D" w:rsidRPr="004F1B8E" w:rsidRDefault="0019717D" w:rsidP="001971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отчитываться о</w:t>
      </w:r>
      <w:proofErr w:type="gramEnd"/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своей работе на заседании Совета НОУ, на конференции;</w:t>
      </w:r>
    </w:p>
    <w:p w:rsidR="0019717D" w:rsidRPr="004E6093" w:rsidRDefault="0019717D" w:rsidP="0019717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строго соблюдать сроки выполнения научных работ;</w:t>
      </w:r>
    </w:p>
    <w:p w:rsidR="0019717D" w:rsidRPr="004E6093" w:rsidRDefault="0019717D" w:rsidP="0019717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строго выполнять требования к оформлению научной работы.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VI. Общие требования к творческим работам членов НОУ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6.1.Актуальность проблемы, заявленной в теме исследования.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Новизна.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6.3. Объём эксперимента. Оригинальный, самостоятельно собранный материал исследования.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6.4. Освоение методов, приёмов и подходов, соответствующих целям исследования.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6.5.  Знакомство с литературой по теме исследования.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6.6. Умение анализировать полученные результаты с привлечением литературных данных.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6.7.  Правильное оформление работы.</w:t>
      </w:r>
    </w:p>
    <w:p w:rsidR="0019717D" w:rsidRPr="004E6093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6.8.  Умение отвечать на вопросы по теме исследования.</w:t>
      </w:r>
    </w:p>
    <w:p w:rsidR="0019717D" w:rsidRDefault="0019717D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6.9. Творческая работа должна содержать научные обобщения и завершиться самостоятельными выводами. К работе должны прилагаться список использованной литературы, рисунки, чертежи, фотоснимки, карты, графики, а также рецензии научного руководителя.</w:t>
      </w:r>
    </w:p>
    <w:p w:rsidR="00C8719B" w:rsidRPr="004E6093" w:rsidRDefault="00C8719B" w:rsidP="001971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VІI. Финансирование и материальная база</w:t>
      </w:r>
    </w:p>
    <w:p w:rsidR="0019717D" w:rsidRPr="004E6093" w:rsidRDefault="0019717D" w:rsidP="0019717D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093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Источником финансирования НОУ являются средства внебюджетной деятельности учреждения образования, благотворительная помощь родителей и других лиц, средства которых используются для укрепления и развития материально-технической базы, повышения качества преподавания, материального поощрения педагогов и учащихся.</w:t>
      </w:r>
    </w:p>
    <w:p w:rsidR="009E6BAA" w:rsidRDefault="009E6BAA"/>
    <w:sectPr w:rsidR="009E6BAA" w:rsidSect="00C871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F09"/>
    <w:multiLevelType w:val="multilevel"/>
    <w:tmpl w:val="9B4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84227"/>
    <w:multiLevelType w:val="multilevel"/>
    <w:tmpl w:val="41F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314B7"/>
    <w:multiLevelType w:val="multilevel"/>
    <w:tmpl w:val="D7D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7D"/>
    <w:rsid w:val="0019717D"/>
    <w:rsid w:val="00222CE6"/>
    <w:rsid w:val="00257593"/>
    <w:rsid w:val="00680653"/>
    <w:rsid w:val="009E6BAA"/>
    <w:rsid w:val="00C8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cp:lastPrinted>2013-12-30T05:31:00Z</cp:lastPrinted>
  <dcterms:created xsi:type="dcterms:W3CDTF">2013-12-30T04:54:00Z</dcterms:created>
  <dcterms:modified xsi:type="dcterms:W3CDTF">2014-03-28T05:21:00Z</dcterms:modified>
</cp:coreProperties>
</file>