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6" w:rsidRPr="003F0EF4" w:rsidRDefault="00C14CFB">
      <w:pPr>
        <w:shd w:val="clear" w:color="auto" w:fill="FFFFFF"/>
        <w:spacing w:line="288" w:lineRule="exact"/>
        <w:ind w:left="29"/>
        <w:jc w:val="center"/>
        <w:rPr>
          <w:b/>
          <w:sz w:val="26"/>
          <w:szCs w:val="26"/>
        </w:rPr>
      </w:pPr>
      <w:r w:rsidRPr="003F0EF4">
        <w:rPr>
          <w:rFonts w:eastAsia="Times New Roman"/>
          <w:b/>
          <w:bCs/>
          <w:sz w:val="26"/>
          <w:szCs w:val="26"/>
        </w:rPr>
        <w:t>ИНСТРУКЦИЯ</w:t>
      </w:r>
    </w:p>
    <w:p w:rsidR="00AE2BE6" w:rsidRPr="003F0EF4" w:rsidRDefault="00C14CFB">
      <w:pPr>
        <w:shd w:val="clear" w:color="auto" w:fill="FFFFFF"/>
        <w:spacing w:before="14" w:line="288" w:lineRule="exact"/>
        <w:ind w:right="14"/>
        <w:jc w:val="center"/>
        <w:rPr>
          <w:b/>
          <w:sz w:val="26"/>
          <w:szCs w:val="26"/>
        </w:rPr>
      </w:pPr>
      <w:r w:rsidRPr="003F0EF4">
        <w:rPr>
          <w:rFonts w:eastAsia="Times New Roman"/>
          <w:b/>
          <w:bCs/>
          <w:sz w:val="26"/>
          <w:szCs w:val="26"/>
        </w:rPr>
        <w:t xml:space="preserve">по проведению </w:t>
      </w:r>
      <w:r w:rsidRPr="003F0EF4">
        <w:rPr>
          <w:rFonts w:eastAsia="Times New Roman"/>
          <w:b/>
          <w:sz w:val="26"/>
          <w:szCs w:val="26"/>
        </w:rPr>
        <w:t xml:space="preserve">дезинфекционных </w:t>
      </w:r>
      <w:r w:rsidRPr="003F0EF4">
        <w:rPr>
          <w:rFonts w:eastAsia="Times New Roman"/>
          <w:b/>
          <w:bCs/>
          <w:sz w:val="26"/>
          <w:szCs w:val="26"/>
        </w:rPr>
        <w:t>мероприятий для профилактики</w:t>
      </w:r>
    </w:p>
    <w:p w:rsidR="00AE2BE6" w:rsidRDefault="00C14CFB">
      <w:pPr>
        <w:shd w:val="clear" w:color="auto" w:fill="FFFFFF"/>
        <w:spacing w:line="288" w:lineRule="exact"/>
        <w:ind w:right="14"/>
        <w:jc w:val="center"/>
        <w:rPr>
          <w:rFonts w:eastAsia="Times New Roman"/>
          <w:b/>
          <w:sz w:val="26"/>
          <w:szCs w:val="26"/>
        </w:rPr>
      </w:pPr>
      <w:r w:rsidRPr="003F0EF4">
        <w:rPr>
          <w:rFonts w:eastAsia="Times New Roman"/>
          <w:b/>
          <w:sz w:val="26"/>
          <w:szCs w:val="26"/>
        </w:rPr>
        <w:t xml:space="preserve">заболевании, </w:t>
      </w:r>
      <w:proofErr w:type="gramStart"/>
      <w:r w:rsidRPr="003F0EF4">
        <w:rPr>
          <w:rFonts w:eastAsia="Times New Roman"/>
          <w:b/>
          <w:sz w:val="26"/>
          <w:szCs w:val="26"/>
        </w:rPr>
        <w:t>вызываемых</w:t>
      </w:r>
      <w:proofErr w:type="gramEnd"/>
      <w:r w:rsidRPr="003F0EF4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3F0EF4">
        <w:rPr>
          <w:rFonts w:eastAsia="Times New Roman"/>
          <w:b/>
          <w:sz w:val="26"/>
          <w:szCs w:val="26"/>
        </w:rPr>
        <w:t>коронавирусами</w:t>
      </w:r>
      <w:proofErr w:type="spellEnd"/>
    </w:p>
    <w:p w:rsidR="00125948" w:rsidRPr="003F0EF4" w:rsidRDefault="00125948">
      <w:pPr>
        <w:shd w:val="clear" w:color="auto" w:fill="FFFFFF"/>
        <w:spacing w:line="288" w:lineRule="exact"/>
        <w:ind w:right="14"/>
        <w:jc w:val="center"/>
        <w:rPr>
          <w:b/>
          <w:sz w:val="26"/>
          <w:szCs w:val="26"/>
        </w:rPr>
      </w:pP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proofErr w:type="spellStart"/>
      <w:r w:rsidRPr="00125948">
        <w:rPr>
          <w:rFonts w:eastAsia="Times New Roman"/>
          <w:b/>
          <w:sz w:val="26"/>
          <w:szCs w:val="26"/>
        </w:rPr>
        <w:t>Коронавирусы</w:t>
      </w:r>
      <w:proofErr w:type="spellEnd"/>
      <w:r>
        <w:rPr>
          <w:rFonts w:eastAsia="Times New Roman"/>
          <w:sz w:val="26"/>
          <w:szCs w:val="26"/>
        </w:rPr>
        <w:t xml:space="preserve"> (семейство </w:t>
      </w:r>
      <w:proofErr w:type="spellStart"/>
      <w:r>
        <w:rPr>
          <w:rFonts w:eastAsia="Times New Roman"/>
          <w:i/>
          <w:iCs/>
          <w:sz w:val="26"/>
          <w:szCs w:val="26"/>
          <w:lang w:val="en-US"/>
        </w:rPr>
        <w:t>Coronaviridae</w:t>
      </w:r>
      <w:proofErr w:type="spellEnd"/>
      <w:r w:rsidRPr="00242062">
        <w:rPr>
          <w:rFonts w:eastAsia="Times New Roman"/>
          <w:i/>
          <w:iCs/>
          <w:sz w:val="26"/>
          <w:szCs w:val="26"/>
        </w:rPr>
        <w:t xml:space="preserve">) </w:t>
      </w:r>
      <w:r>
        <w:rPr>
          <w:rFonts w:eastAsia="Times New Roman"/>
          <w:i/>
          <w:iCs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РНК-содержащие вирусы размером 80-160 нм, имеющие внешнюю </w:t>
      </w:r>
      <w:proofErr w:type="spellStart"/>
      <w:r>
        <w:rPr>
          <w:rFonts w:eastAsia="Times New Roman"/>
          <w:sz w:val="26"/>
          <w:szCs w:val="26"/>
        </w:rPr>
        <w:t>липосодержащую</w:t>
      </w:r>
      <w:proofErr w:type="spellEnd"/>
      <w:r>
        <w:rPr>
          <w:rFonts w:eastAsia="Times New Roman"/>
          <w:sz w:val="26"/>
          <w:szCs w:val="26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 w:rsidRPr="00125948">
        <w:rPr>
          <w:rFonts w:eastAsia="Times New Roman"/>
          <w:b/>
          <w:iCs/>
          <w:sz w:val="26"/>
          <w:szCs w:val="26"/>
        </w:rPr>
        <w:t>Механизмы передачи инфекции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 воздушно-капельный, контактный, фекально-оральный.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 xml:space="preserve">С целью профилактики и борьбы с инфекциями, вызванными </w:t>
      </w:r>
      <w:proofErr w:type="spellStart"/>
      <w:r>
        <w:rPr>
          <w:rFonts w:eastAsia="Times New Roman"/>
          <w:sz w:val="26"/>
          <w:szCs w:val="26"/>
        </w:rPr>
        <w:t>коронавирусами</w:t>
      </w:r>
      <w:proofErr w:type="spellEnd"/>
      <w:r>
        <w:rPr>
          <w:rFonts w:eastAsia="Times New Roman"/>
          <w:sz w:val="26"/>
          <w:szCs w:val="26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593A34" w:rsidRDefault="00C14CFB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дезинфекции могут быть использованы средства из различных химических групп: 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spellStart"/>
      <w:r w:rsidR="00C14CFB">
        <w:rPr>
          <w:rFonts w:eastAsia="Times New Roman"/>
          <w:sz w:val="26"/>
          <w:szCs w:val="26"/>
        </w:rPr>
        <w:t>хлорактивные</w:t>
      </w:r>
      <w:proofErr w:type="spellEnd"/>
      <w:r w:rsidR="00C14CFB">
        <w:rPr>
          <w:rFonts w:eastAsia="Times New Roman"/>
          <w:sz w:val="26"/>
          <w:szCs w:val="26"/>
        </w:rPr>
        <w:t xml:space="preserve"> (натриевая соль </w:t>
      </w:r>
      <w:proofErr w:type="spellStart"/>
      <w:r w:rsidR="00C14CFB">
        <w:rPr>
          <w:rFonts w:eastAsia="Times New Roman"/>
          <w:sz w:val="26"/>
          <w:szCs w:val="26"/>
        </w:rPr>
        <w:t>дихлоризоциануровой</w:t>
      </w:r>
      <w:proofErr w:type="spellEnd"/>
      <w:r w:rsidR="00C14CFB">
        <w:rPr>
          <w:rFonts w:eastAsia="Times New Roman"/>
          <w:sz w:val="26"/>
          <w:szCs w:val="26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="00C14CFB">
        <w:rPr>
          <w:rFonts w:eastAsia="Times New Roman"/>
          <w:sz w:val="26"/>
          <w:szCs w:val="26"/>
        </w:rPr>
        <w:t xml:space="preserve"> Б</w:t>
      </w:r>
      <w:proofErr w:type="gramEnd"/>
      <w:r w:rsidR="00C14CFB">
        <w:rPr>
          <w:rFonts w:eastAsia="Times New Roman"/>
          <w:sz w:val="26"/>
          <w:szCs w:val="26"/>
        </w:rPr>
        <w:t xml:space="preserve"> - в концентрации активного хлора в рабочем растворе не менее 3,0%)</w:t>
      </w:r>
      <w:r>
        <w:rPr>
          <w:rFonts w:eastAsia="Times New Roman"/>
          <w:sz w:val="26"/>
          <w:szCs w:val="26"/>
        </w:rPr>
        <w:t>;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14CFB">
        <w:rPr>
          <w:rFonts w:eastAsia="Times New Roman"/>
          <w:sz w:val="26"/>
          <w:szCs w:val="26"/>
        </w:rPr>
        <w:t xml:space="preserve"> </w:t>
      </w:r>
      <w:proofErr w:type="spellStart"/>
      <w:r w:rsidR="00C14CFB">
        <w:rPr>
          <w:rFonts w:eastAsia="Times New Roman"/>
          <w:sz w:val="26"/>
          <w:szCs w:val="26"/>
        </w:rPr>
        <w:t>кислородактивные</w:t>
      </w:r>
      <w:proofErr w:type="spellEnd"/>
      <w:r w:rsidR="00C14CFB">
        <w:rPr>
          <w:rFonts w:eastAsia="Times New Roman"/>
          <w:sz w:val="26"/>
          <w:szCs w:val="26"/>
        </w:rPr>
        <w:t xml:space="preserve"> (перекись водорода - в концентрации не менее 3,0%)</w:t>
      </w:r>
      <w:r>
        <w:rPr>
          <w:rFonts w:eastAsia="Times New Roman"/>
          <w:sz w:val="26"/>
          <w:szCs w:val="26"/>
        </w:rPr>
        <w:t>;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14CFB">
        <w:rPr>
          <w:rFonts w:eastAsia="Times New Roman"/>
          <w:sz w:val="26"/>
          <w:szCs w:val="26"/>
        </w:rPr>
        <w:t xml:space="preserve"> катионные поверхностно-активные вещества (КПАВ) - четвертичные аммониевые соединения (в концентрации в рабочем растворе не менее 0,5%)</w:t>
      </w:r>
      <w:r>
        <w:rPr>
          <w:rFonts w:eastAsia="Times New Roman"/>
          <w:sz w:val="26"/>
          <w:szCs w:val="26"/>
        </w:rPr>
        <w:t>;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14CFB">
        <w:rPr>
          <w:rFonts w:eastAsia="Times New Roman"/>
          <w:sz w:val="26"/>
          <w:szCs w:val="26"/>
        </w:rPr>
        <w:t xml:space="preserve"> третичные амины (в концентрации в рабочем растворе не менее 0,05%)</w:t>
      </w:r>
      <w:r>
        <w:rPr>
          <w:rFonts w:eastAsia="Times New Roman"/>
          <w:sz w:val="26"/>
          <w:szCs w:val="26"/>
        </w:rPr>
        <w:t>;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14CFB">
        <w:rPr>
          <w:rFonts w:eastAsia="Times New Roman"/>
          <w:sz w:val="26"/>
          <w:szCs w:val="26"/>
        </w:rPr>
        <w:t xml:space="preserve"> полимерные производные </w:t>
      </w:r>
      <w:proofErr w:type="spellStart"/>
      <w:r w:rsidR="00C14CFB">
        <w:rPr>
          <w:rFonts w:eastAsia="Times New Roman"/>
          <w:sz w:val="26"/>
          <w:szCs w:val="26"/>
        </w:rPr>
        <w:t>гуанидина</w:t>
      </w:r>
      <w:proofErr w:type="spellEnd"/>
      <w:r w:rsidR="00C14CFB">
        <w:rPr>
          <w:rFonts w:eastAsia="Times New Roman"/>
          <w:sz w:val="26"/>
          <w:szCs w:val="26"/>
        </w:rPr>
        <w:t xml:space="preserve"> (в концентрации в рабочем растворе не менее 0,2%)</w:t>
      </w:r>
      <w:r>
        <w:rPr>
          <w:rFonts w:eastAsia="Times New Roman"/>
          <w:sz w:val="26"/>
          <w:szCs w:val="26"/>
        </w:rPr>
        <w:t>;</w:t>
      </w:r>
    </w:p>
    <w:p w:rsidR="00593A34" w:rsidRDefault="00593A3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C14CFB">
        <w:rPr>
          <w:rFonts w:eastAsia="Times New Roman"/>
          <w:sz w:val="26"/>
          <w:szCs w:val="26"/>
        </w:rPr>
        <w:t xml:space="preserve"> спирты (в качестве кожных антисептиков и дезинфицирующих сре</w:t>
      </w:r>
      <w:proofErr w:type="gramStart"/>
      <w:r w:rsidR="00C14CFB">
        <w:rPr>
          <w:rFonts w:eastAsia="Times New Roman"/>
          <w:sz w:val="26"/>
          <w:szCs w:val="26"/>
        </w:rPr>
        <w:t>дств дл</w:t>
      </w:r>
      <w:proofErr w:type="gramEnd"/>
      <w:r w:rsidR="00C14CFB">
        <w:rPr>
          <w:rFonts w:eastAsia="Times New Roman"/>
          <w:sz w:val="26"/>
          <w:szCs w:val="26"/>
        </w:rPr>
        <w:t xml:space="preserve">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 xml:space="preserve">Содержание действующих веществ указано в Инструкциях </w:t>
      </w:r>
      <w:r w:rsidRPr="003F0EF4">
        <w:rPr>
          <w:rFonts w:eastAsia="Times New Roman"/>
          <w:bCs/>
          <w:sz w:val="26"/>
          <w:szCs w:val="26"/>
        </w:rPr>
        <w:t>по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применению.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proofErr w:type="gramStart"/>
      <w:r>
        <w:rPr>
          <w:rFonts w:eastAsia="Times New Roman"/>
          <w:sz w:val="26"/>
          <w:szCs w:val="26"/>
        </w:rPr>
        <w:t xml:space="preserve">Обеззараживанию подлежат все поверхности в помещениях, предназначенных для пребывания </w:t>
      </w:r>
      <w:r w:rsidR="00B5138E">
        <w:rPr>
          <w:rFonts w:eastAsia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r w:rsidRPr="003F0EF4">
        <w:rPr>
          <w:rFonts w:eastAsia="Times New Roman"/>
          <w:bCs/>
          <w:sz w:val="26"/>
          <w:szCs w:val="26"/>
        </w:rPr>
        <w:t xml:space="preserve">а </w:t>
      </w:r>
      <w:r w:rsidRPr="003F0EF4">
        <w:rPr>
          <w:rFonts w:eastAsia="Times New Roman"/>
          <w:sz w:val="26"/>
          <w:szCs w:val="26"/>
        </w:rPr>
        <w:t xml:space="preserve">также персонала </w:t>
      </w:r>
      <w:r w:rsidR="00B5138E">
        <w:rPr>
          <w:rFonts w:eastAsia="Times New Roman"/>
          <w:sz w:val="26"/>
          <w:szCs w:val="26"/>
        </w:rPr>
        <w:t>организации</w:t>
      </w:r>
      <w:r w:rsidR="00593A34">
        <w:rPr>
          <w:rFonts w:eastAsia="Times New Roman"/>
          <w:sz w:val="26"/>
          <w:szCs w:val="26"/>
        </w:rPr>
        <w:t>,</w:t>
      </w:r>
      <w:r w:rsidRPr="003F0EF4">
        <w:rPr>
          <w:rFonts w:eastAsia="Times New Roman"/>
          <w:sz w:val="26"/>
          <w:szCs w:val="26"/>
        </w:rPr>
        <w:t xml:space="preserve"> включая поверхности</w:t>
      </w:r>
      <w:r>
        <w:rPr>
          <w:rFonts w:eastAsia="Times New Roman"/>
          <w:sz w:val="26"/>
          <w:szCs w:val="26"/>
        </w:rPr>
        <w:t xml:space="preserve"> в помещениях, руки, предметы обстановки, подоконники, спинки кроватей, прикроватные тумбочки, дверные ручки, посуда больного, игрушки, выделения,</w:t>
      </w:r>
      <w:r w:rsidR="003F0EF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воздух и другие объекты.</w:t>
      </w:r>
      <w:proofErr w:type="gramEnd"/>
    </w:p>
    <w:p w:rsidR="003F0EF4" w:rsidRDefault="003F0EF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b/>
          <w:bCs/>
          <w:sz w:val="26"/>
          <w:szCs w:val="26"/>
        </w:rPr>
      </w:pP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b/>
          <w:bCs/>
          <w:sz w:val="26"/>
          <w:szCs w:val="26"/>
        </w:rPr>
        <w:t>Профилактическая дезинфекция</w:t>
      </w:r>
    </w:p>
    <w:p w:rsidR="003F0EF4" w:rsidRDefault="00C14CFB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</w:t>
      </w:r>
      <w:r w:rsidRPr="00B5138E">
        <w:rPr>
          <w:rFonts w:eastAsia="Times New Roman"/>
          <w:sz w:val="26"/>
          <w:szCs w:val="26"/>
        </w:rPr>
        <w:t xml:space="preserve">учреждениях, </w:t>
      </w:r>
      <w:r w:rsidRPr="00B5138E">
        <w:rPr>
          <w:rFonts w:eastAsia="Times New Roman"/>
          <w:bCs/>
          <w:sz w:val="26"/>
          <w:szCs w:val="26"/>
        </w:rPr>
        <w:t>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</w:t>
      </w:r>
      <w:r>
        <w:rPr>
          <w:rFonts w:eastAsia="Times New Roman"/>
          <w:sz w:val="26"/>
          <w:szCs w:val="26"/>
        </w:rPr>
        <w:lastRenderedPageBreak/>
        <w:t>Для дезинфекции применяют наименее токсичные средства. Мероприятия прекращаются через 5 дней после ликвидации угрозы заноса возбудителя.</w:t>
      </w:r>
      <w:r w:rsidR="003F0EF4">
        <w:rPr>
          <w:rFonts w:eastAsia="Times New Roman"/>
          <w:sz w:val="26"/>
          <w:szCs w:val="26"/>
        </w:rPr>
        <w:t xml:space="preserve"> </w:t>
      </w:r>
    </w:p>
    <w:p w:rsidR="003F0EF4" w:rsidRDefault="003F0EF4" w:rsidP="00B5138E">
      <w:pPr>
        <w:shd w:val="clear" w:color="auto" w:fill="FFFFFF"/>
        <w:spacing w:line="276" w:lineRule="auto"/>
        <w:ind w:firstLine="720"/>
        <w:jc w:val="both"/>
        <w:rPr>
          <w:rFonts w:eastAsia="Times New Roman"/>
          <w:b/>
          <w:bCs/>
          <w:sz w:val="26"/>
          <w:szCs w:val="26"/>
        </w:rPr>
      </w:pP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b/>
          <w:bCs/>
          <w:sz w:val="26"/>
          <w:szCs w:val="26"/>
        </w:rPr>
        <w:t>Очаговая дезинфекция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Включает текущую и заключительную.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rPr>
          <w:rFonts w:eastAsia="Times New Roman"/>
          <w:sz w:val="26"/>
          <w:szCs w:val="26"/>
        </w:rPr>
        <w:t>рециркуляторов</w:t>
      </w:r>
      <w:proofErr w:type="spellEnd"/>
      <w:r>
        <w:rPr>
          <w:rFonts w:eastAsia="Times New Roman"/>
          <w:sz w:val="26"/>
          <w:szCs w:val="26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>
        <w:rPr>
          <w:rFonts w:eastAsia="Times New Roman"/>
          <w:sz w:val="26"/>
          <w:szCs w:val="26"/>
        </w:rPr>
        <w:t>хлорактивных</w:t>
      </w:r>
      <w:proofErr w:type="spellEnd"/>
      <w:r>
        <w:rPr>
          <w:rFonts w:eastAsia="Times New Roman"/>
          <w:sz w:val="26"/>
          <w:szCs w:val="26"/>
        </w:rPr>
        <w:t xml:space="preserve"> и </w:t>
      </w:r>
      <w:proofErr w:type="spellStart"/>
      <w:r>
        <w:rPr>
          <w:rFonts w:eastAsia="Times New Roman"/>
          <w:sz w:val="26"/>
          <w:szCs w:val="26"/>
        </w:rPr>
        <w:t>кислородактивных</w:t>
      </w:r>
      <w:proofErr w:type="spellEnd"/>
      <w:r>
        <w:rPr>
          <w:rFonts w:eastAsia="Times New Roman"/>
          <w:sz w:val="26"/>
          <w:szCs w:val="26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>
        <w:rPr>
          <w:rFonts w:eastAsia="Times New Roman"/>
          <w:sz w:val="26"/>
          <w:szCs w:val="26"/>
        </w:rPr>
        <w:t>СИЗ</w:t>
      </w:r>
      <w:proofErr w:type="gramEnd"/>
      <w:r>
        <w:rPr>
          <w:rFonts w:eastAsia="Times New Roman"/>
          <w:sz w:val="26"/>
          <w:szCs w:val="26"/>
        </w:rPr>
        <w:t>). Органы дыхания защищают респиратором, глаз</w:t>
      </w:r>
      <w:r w:rsidR="00B5138E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защитными очками ил</w:t>
      </w:r>
      <w:r w:rsidR="00B5138E">
        <w:rPr>
          <w:rFonts w:eastAsia="Times New Roman"/>
          <w:sz w:val="26"/>
          <w:szCs w:val="26"/>
        </w:rPr>
        <w:t xml:space="preserve">и используют </w:t>
      </w:r>
      <w:proofErr w:type="spellStart"/>
      <w:r w:rsidR="00B5138E">
        <w:rPr>
          <w:rFonts w:eastAsia="Times New Roman"/>
          <w:sz w:val="26"/>
          <w:szCs w:val="26"/>
        </w:rPr>
        <w:t>противоаэрозольные</w:t>
      </w:r>
      <w:proofErr w:type="spellEnd"/>
      <w:r w:rsidR="00B5138E"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СИЗ</w:t>
      </w:r>
      <w:proofErr w:type="gramEnd"/>
      <w:r>
        <w:rPr>
          <w:rFonts w:eastAsia="Times New Roman"/>
          <w:sz w:val="26"/>
          <w:szCs w:val="26"/>
        </w:rPr>
        <w:t xml:space="preserve"> органов дыхания с изолирующей лицевой частью.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 xml:space="preserve">Дезинфицирующие средства хранят в упаковках изготовителя, плотно </w:t>
      </w:r>
      <w:proofErr w:type="gramStart"/>
      <w:r>
        <w:rPr>
          <w:rFonts w:eastAsia="Times New Roman"/>
          <w:sz w:val="26"/>
          <w:szCs w:val="26"/>
        </w:rPr>
        <w:t>закрытыми</w:t>
      </w:r>
      <w:proofErr w:type="gramEnd"/>
      <w:r>
        <w:rPr>
          <w:rFonts w:eastAsia="Times New Roman"/>
          <w:sz w:val="26"/>
          <w:szCs w:val="26"/>
        </w:rPr>
        <w:t xml:space="preserve"> в специально отведенном сухом, прохладном и затемненном месте, недоступном для детей.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b/>
          <w:bCs/>
          <w:sz w:val="26"/>
          <w:szCs w:val="26"/>
        </w:rPr>
        <w:t>Меры предосторожности.</w:t>
      </w:r>
    </w:p>
    <w:p w:rsidR="00AE2BE6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242062" w:rsidRDefault="00C14CFB" w:rsidP="00B5138E">
      <w:pPr>
        <w:shd w:val="clear" w:color="auto" w:fill="FFFFFF"/>
        <w:spacing w:line="276" w:lineRule="auto"/>
        <w:ind w:firstLine="720"/>
        <w:jc w:val="both"/>
      </w:pPr>
      <w:r>
        <w:rPr>
          <w:rFonts w:eastAsia="Times New Roman"/>
          <w:sz w:val="26"/>
          <w:szCs w:val="26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242062" w:rsidSect="00AE2BE6">
      <w:pgSz w:w="11909" w:h="16834"/>
      <w:pgMar w:top="1440" w:right="672" w:bottom="720" w:left="14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2062"/>
    <w:rsid w:val="00016EB5"/>
    <w:rsid w:val="00125948"/>
    <w:rsid w:val="00242062"/>
    <w:rsid w:val="003F0EF4"/>
    <w:rsid w:val="00593A34"/>
    <w:rsid w:val="00AE2BE6"/>
    <w:rsid w:val="00B5138E"/>
    <w:rsid w:val="00C1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 Эдуард Олегович</dc:creator>
  <cp:lastModifiedBy>user</cp:lastModifiedBy>
  <cp:revision>2</cp:revision>
  <dcterms:created xsi:type="dcterms:W3CDTF">2020-02-05T13:40:00Z</dcterms:created>
  <dcterms:modified xsi:type="dcterms:W3CDTF">2020-02-05T13:40:00Z</dcterms:modified>
</cp:coreProperties>
</file>